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25" w:rsidRDefault="00A02D8B" w:rsidP="00E4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A02D8B" w:rsidRDefault="00A02D8B" w:rsidP="00E4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2D8B" w:rsidRPr="007952BF" w:rsidRDefault="00A02D8B" w:rsidP="00E4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проекту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«О лицензировании импорта кормового лизина»</w:t>
      </w:r>
    </w:p>
    <w:p w:rsidR="00231BF7" w:rsidRPr="007952BF" w:rsidRDefault="00231BF7" w:rsidP="00804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D8B" w:rsidRDefault="00A02D8B" w:rsidP="003B4A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пункта 3 раздела </w:t>
      </w:r>
      <w:r>
        <w:rPr>
          <w:rFonts w:ascii="Times New Roman" w:eastAsia="Times New Roman" w:hAnsi="Times New Roman" w:cs="Times New Roman"/>
          <w:sz w:val="28"/>
          <w:lang w:val="en-US"/>
        </w:rPr>
        <w:t>XV</w:t>
      </w:r>
      <w:r w:rsidRPr="00A02D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Протокола заседания подкомиссии по таможенно-тарифному и нетарифному регулированию, защитным мерам во внешней торговле Правительственной комиссии по экономическому развитию и интеграции от 20 сентября 2017 г. № 5 и в со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ответствии с Протоколом о мерах нетарифного регулирования в отношении третьих стран (Приложение № 7 к Договору о Евразийском экономическом союзе от 29 мая 2014 года)</w:t>
      </w:r>
      <w:r w:rsidR="00C45BC5">
        <w:rPr>
          <w:rFonts w:ascii="Times New Roman" w:eastAsia="Times New Roman" w:hAnsi="Times New Roman" w:cs="Times New Roman"/>
          <w:sz w:val="28"/>
        </w:rPr>
        <w:t xml:space="preserve">, Минпромторгом России подготовлен проект постановления Правительства Российской Федерации </w:t>
      </w:r>
      <w:r w:rsidR="008043C4">
        <w:rPr>
          <w:rFonts w:ascii="Times New Roman" w:eastAsia="Times New Roman" w:hAnsi="Times New Roman" w:cs="Times New Roman"/>
          <w:sz w:val="28"/>
        </w:rPr>
        <w:br/>
      </w:r>
      <w:r w:rsidR="00C45BC5">
        <w:rPr>
          <w:rFonts w:ascii="Times New Roman" w:eastAsia="Times New Roman" w:hAnsi="Times New Roman" w:cs="Times New Roman"/>
          <w:sz w:val="28"/>
        </w:rPr>
        <w:t>«О лицензировании импорта кормового лизина» (далее – проект постановления).</w:t>
      </w:r>
    </w:p>
    <w:p w:rsidR="00C45BC5" w:rsidRDefault="00C45BC5" w:rsidP="009938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предусматривает</w:t>
      </w:r>
      <w:r w:rsidR="00E5565D" w:rsidRPr="007952B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565D" w:rsidRPr="007952BF">
        <w:rPr>
          <w:rFonts w:ascii="Times New Roman" w:eastAsia="Times New Roman" w:hAnsi="Times New Roman" w:cs="Times New Roman"/>
          <w:sz w:val="28"/>
        </w:rPr>
        <w:t xml:space="preserve">введение </w:t>
      </w:r>
      <w:r w:rsidR="007952BF" w:rsidRPr="007952BF">
        <w:rPr>
          <w:rFonts w:ascii="Times New Roman" w:eastAsia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 w:cs="Times New Roman"/>
          <w:sz w:val="28"/>
        </w:rPr>
        <w:t xml:space="preserve"> 6 месяцев</w:t>
      </w:r>
      <w:r w:rsidR="007952BF" w:rsidRPr="007952BF">
        <w:rPr>
          <w:rFonts w:ascii="Times New Roman" w:eastAsia="Times New Roman" w:hAnsi="Times New Roman" w:cs="Times New Roman"/>
          <w:sz w:val="28"/>
        </w:rPr>
        <w:t xml:space="preserve"> </w:t>
      </w:r>
      <w:r w:rsidR="007952BF" w:rsidRPr="007952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разрешительного порядка ввоза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территорию Российской Федерации из государств, не являющихся членами Евразийского экономического союза,</w:t>
      </w:r>
      <w:r w:rsidR="007952BF" w:rsidRPr="007952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кормового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="007952BF" w:rsidRPr="007952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лизина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моногидрохлорида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(код 2922 41</w:t>
      </w:r>
      <w:r w:rsidR="009938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000 0 ТН ВЭД ЕАЭС)</w:t>
      </w:r>
      <w:r w:rsidR="0099386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происходящего с территории государств, не являющихся членами Евразийского экономического союза, при помещении под таможенную процедуру выпуска для внутреннего потребления.</w:t>
      </w:r>
    </w:p>
    <w:p w:rsidR="007D147A" w:rsidRDefault="007952BF" w:rsidP="007D14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952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последние годы в связи с высокими темпами роста производства мяса птицы и свиней в России ежегодно увеличивается потребление незаменимых аминокисло</w:t>
      </w:r>
      <w:r w:rsidR="007D14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т, в том числе кормового лизина, </w:t>
      </w:r>
      <w:r w:rsidRPr="007952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рынок </w:t>
      </w:r>
      <w:r w:rsidR="007D14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которого </w:t>
      </w:r>
      <w:r w:rsidRPr="007952BF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характеризует</w:t>
      </w:r>
      <w:r w:rsidR="007D147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ся высокой </w:t>
      </w:r>
      <w:proofErr w:type="spellStart"/>
      <w:r w:rsidR="007D14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импортозависимостью</w:t>
      </w:r>
      <w:proofErr w:type="spellEnd"/>
      <w:r w:rsidR="007D147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952BF" w:rsidRPr="007952BF" w:rsidRDefault="007952BF" w:rsidP="007D14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952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оценкам экспертов, потребность в кормовом лизине на 44,4% может быть удовлетворена за счет отечественного производства и на 55,6% за счет импортных поставок.</w:t>
      </w:r>
    </w:p>
    <w:p w:rsidR="007952BF" w:rsidRPr="007952BF" w:rsidRDefault="007952BF" w:rsidP="003B4A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952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информации экспертов рынка, некоторые поставщики в настоящее время реализуют импортную продукцию небезопасну</w:t>
      </w:r>
      <w:r w:rsidR="008043C4">
        <w:rPr>
          <w:rFonts w:ascii="Times New Roman" w:hAnsi="Times New Roman" w:cs="Times New Roman"/>
          <w:color w:val="000000"/>
          <w:sz w:val="28"/>
          <w:szCs w:val="28"/>
          <w:lang w:bidi="ru-RU"/>
        </w:rPr>
        <w:t>ю для здоровья животных, что в свою очередь угрожает здоровью человека.</w:t>
      </w:r>
    </w:p>
    <w:p w:rsidR="007D147A" w:rsidRPr="007D147A" w:rsidRDefault="007D147A" w:rsidP="007D14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147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7D147A" w:rsidRPr="007D147A" w:rsidRDefault="007D147A" w:rsidP="007D14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147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Принятие проекта постановления не потребует затрат из федерального бюджета и не вызовет отрицательных социально-экономических последствий.</w:t>
      </w:r>
    </w:p>
    <w:p w:rsidR="007D147A" w:rsidRPr="007952BF" w:rsidRDefault="007D147A" w:rsidP="00882C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sectPr w:rsidR="007D147A" w:rsidRPr="007952BF" w:rsidSect="008043C4">
      <w:headerReference w:type="default" r:id="rId7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31" w:rsidRDefault="00972131" w:rsidP="00231BF7">
      <w:pPr>
        <w:spacing w:after="0" w:line="240" w:lineRule="auto"/>
      </w:pPr>
      <w:r>
        <w:separator/>
      </w:r>
    </w:p>
  </w:endnote>
  <w:endnote w:type="continuationSeparator" w:id="0">
    <w:p w:rsidR="00972131" w:rsidRDefault="00972131" w:rsidP="0023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31" w:rsidRDefault="00972131" w:rsidP="00231BF7">
      <w:pPr>
        <w:spacing w:after="0" w:line="240" w:lineRule="auto"/>
      </w:pPr>
      <w:r>
        <w:separator/>
      </w:r>
    </w:p>
  </w:footnote>
  <w:footnote w:type="continuationSeparator" w:id="0">
    <w:p w:rsidR="00972131" w:rsidRDefault="00972131" w:rsidP="0023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414703"/>
    </w:sdtPr>
    <w:sdtEndPr>
      <w:rPr>
        <w:rFonts w:ascii="Times New Roman" w:hAnsi="Times New Roman" w:cs="Times New Roman"/>
      </w:rPr>
    </w:sdtEndPr>
    <w:sdtContent>
      <w:p w:rsidR="00231BF7" w:rsidRPr="00E070CD" w:rsidRDefault="00012673">
        <w:pPr>
          <w:pStyle w:val="a3"/>
          <w:jc w:val="center"/>
          <w:rPr>
            <w:rFonts w:ascii="Times New Roman" w:hAnsi="Times New Roman" w:cs="Times New Roman"/>
          </w:rPr>
        </w:pPr>
        <w:r w:rsidRPr="00E070CD">
          <w:rPr>
            <w:rFonts w:ascii="Times New Roman" w:hAnsi="Times New Roman" w:cs="Times New Roman"/>
          </w:rPr>
          <w:fldChar w:fldCharType="begin"/>
        </w:r>
        <w:r w:rsidR="00231BF7" w:rsidRPr="00E070CD">
          <w:rPr>
            <w:rFonts w:ascii="Times New Roman" w:hAnsi="Times New Roman" w:cs="Times New Roman"/>
          </w:rPr>
          <w:instrText>PAGE   \* MERGEFORMAT</w:instrText>
        </w:r>
        <w:r w:rsidRPr="00E070CD">
          <w:rPr>
            <w:rFonts w:ascii="Times New Roman" w:hAnsi="Times New Roman" w:cs="Times New Roman"/>
          </w:rPr>
          <w:fldChar w:fldCharType="separate"/>
        </w:r>
        <w:r w:rsidR="008043C4">
          <w:rPr>
            <w:rFonts w:ascii="Times New Roman" w:hAnsi="Times New Roman" w:cs="Times New Roman"/>
            <w:noProof/>
          </w:rPr>
          <w:t>2</w:t>
        </w:r>
        <w:r w:rsidRPr="00E070CD">
          <w:rPr>
            <w:rFonts w:ascii="Times New Roman" w:hAnsi="Times New Roman" w:cs="Times New Roman"/>
          </w:rPr>
          <w:fldChar w:fldCharType="end"/>
        </w:r>
      </w:p>
    </w:sdtContent>
  </w:sdt>
  <w:p w:rsidR="00231BF7" w:rsidRDefault="00231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325"/>
    <w:rsid w:val="00012673"/>
    <w:rsid w:val="00057428"/>
    <w:rsid w:val="000707CA"/>
    <w:rsid w:val="000861C7"/>
    <w:rsid w:val="00231BF7"/>
    <w:rsid w:val="00371AAC"/>
    <w:rsid w:val="003B4A0B"/>
    <w:rsid w:val="00400445"/>
    <w:rsid w:val="0040441B"/>
    <w:rsid w:val="00410E41"/>
    <w:rsid w:val="00417297"/>
    <w:rsid w:val="00460028"/>
    <w:rsid w:val="006D62F6"/>
    <w:rsid w:val="007952BF"/>
    <w:rsid w:val="007D147A"/>
    <w:rsid w:val="007D7C4E"/>
    <w:rsid w:val="007E0FC7"/>
    <w:rsid w:val="00802020"/>
    <w:rsid w:val="008043C4"/>
    <w:rsid w:val="00845325"/>
    <w:rsid w:val="00882CBC"/>
    <w:rsid w:val="00972131"/>
    <w:rsid w:val="00993860"/>
    <w:rsid w:val="00A02D8B"/>
    <w:rsid w:val="00A36582"/>
    <w:rsid w:val="00C22903"/>
    <w:rsid w:val="00C45BC5"/>
    <w:rsid w:val="00CC1462"/>
    <w:rsid w:val="00E070CD"/>
    <w:rsid w:val="00E45030"/>
    <w:rsid w:val="00E5565D"/>
    <w:rsid w:val="00FC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3CC9-FD7D-4CE1-8382-650AA1F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BF7"/>
  </w:style>
  <w:style w:type="paragraph" w:styleId="a5">
    <w:name w:val="footer"/>
    <w:basedOn w:val="a"/>
    <w:link w:val="a6"/>
    <w:uiPriority w:val="99"/>
    <w:unhideWhenUsed/>
    <w:rsid w:val="0023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BF7"/>
  </w:style>
  <w:style w:type="paragraph" w:styleId="a7">
    <w:name w:val="Balloon Text"/>
    <w:basedOn w:val="a"/>
    <w:link w:val="a8"/>
    <w:uiPriority w:val="99"/>
    <w:semiHidden/>
    <w:unhideWhenUsed/>
    <w:rsid w:val="00E5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65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565D"/>
    <w:pPr>
      <w:spacing w:after="160" w:line="259" w:lineRule="auto"/>
      <w:ind w:left="720"/>
      <w:contextualSpacing/>
    </w:pPr>
  </w:style>
  <w:style w:type="character" w:customStyle="1" w:styleId="aa">
    <w:name w:val="Основной текст_"/>
    <w:link w:val="1"/>
    <w:rsid w:val="00E5565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E5565D"/>
    <w:pPr>
      <w:widowControl w:val="0"/>
      <w:shd w:val="clear" w:color="auto" w:fill="FFFFFF"/>
      <w:spacing w:before="420" w:after="0" w:line="307" w:lineRule="exact"/>
      <w:jc w:val="both"/>
    </w:pPr>
    <w:rPr>
      <w:sz w:val="27"/>
      <w:szCs w:val="27"/>
    </w:rPr>
  </w:style>
  <w:style w:type="table" w:styleId="ab">
    <w:name w:val="Table Grid"/>
    <w:basedOn w:val="a1"/>
    <w:uiPriority w:val="39"/>
    <w:rsid w:val="00E55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5832-09FA-4450-89B3-2C2DC0FA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Светлана Владимировна</dc:creator>
  <cp:lastModifiedBy>Пономарев Илья Владимирович</cp:lastModifiedBy>
  <cp:revision>18</cp:revision>
  <dcterms:created xsi:type="dcterms:W3CDTF">2017-03-29T14:58:00Z</dcterms:created>
  <dcterms:modified xsi:type="dcterms:W3CDTF">2017-10-30T10:42:00Z</dcterms:modified>
</cp:coreProperties>
</file>